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33" w:rsidRPr="00EE3154" w:rsidRDefault="00397A33" w:rsidP="00397A33">
      <w:pPr>
        <w:spacing w:line="600" w:lineRule="exact"/>
        <w:jc w:val="center"/>
        <w:rPr>
          <w:rFonts w:eastAsia="標楷體" w:hint="eastAsia"/>
          <w:b/>
          <w:sz w:val="32"/>
          <w:szCs w:val="20"/>
        </w:rPr>
      </w:pPr>
      <w:r w:rsidRPr="00EE3154">
        <w:rPr>
          <w:rFonts w:eastAsia="標楷體" w:hint="eastAsia"/>
          <w:b/>
          <w:sz w:val="32"/>
          <w:szCs w:val="20"/>
        </w:rPr>
        <w:t>收容所收容人數統計編製說明</w:t>
      </w:r>
    </w:p>
    <w:p w:rsidR="00397A33" w:rsidRPr="00EE3154" w:rsidRDefault="00397A33" w:rsidP="00397A33">
      <w:pPr>
        <w:spacing w:line="350" w:lineRule="exact"/>
        <w:ind w:leftChars="-58" w:left="341" w:hangingChars="200" w:hanging="480"/>
        <w:jc w:val="both"/>
        <w:rPr>
          <w:rFonts w:ascii="標楷體" w:eastAsia="標楷體" w:hAnsi="標楷體" w:hint="eastAsia"/>
          <w:szCs w:val="20"/>
        </w:rPr>
      </w:pPr>
      <w:r w:rsidRPr="00EE3154">
        <w:rPr>
          <w:rFonts w:ascii="標楷體" w:eastAsia="標楷體" w:hAnsi="標楷體" w:hint="eastAsia"/>
          <w:szCs w:val="20"/>
        </w:rPr>
        <w:t>一、統計範圍及對象：凡違反「臺灣地區與大陸地區人民關係條例」、「大陸地區人民及香港澳門居民強制出境處理辦法」、「大陸地區人民及香港澳門居民收容處所設置及管理辦法」、「金門協議」、「入出國及移民法」、「外國人收容管理規則」及相關法令，經查獲而送往各收容所收容之大陸地區人民、香港澳門居民、無戶籍國民及外國人，</w:t>
      </w:r>
      <w:proofErr w:type="gramStart"/>
      <w:r w:rsidRPr="00EE3154">
        <w:rPr>
          <w:rFonts w:ascii="標楷體" w:eastAsia="標楷體" w:hAnsi="標楷體" w:hint="eastAsia"/>
          <w:szCs w:val="20"/>
        </w:rPr>
        <w:t>均為統計</w:t>
      </w:r>
      <w:proofErr w:type="gramEnd"/>
      <w:r w:rsidRPr="00EE3154">
        <w:rPr>
          <w:rFonts w:ascii="標楷體" w:eastAsia="標楷體" w:hAnsi="標楷體" w:hint="eastAsia"/>
          <w:szCs w:val="20"/>
        </w:rPr>
        <w:t>對象。</w:t>
      </w:r>
    </w:p>
    <w:p w:rsidR="00397A33" w:rsidRPr="00EE3154" w:rsidRDefault="00397A33" w:rsidP="00397A33">
      <w:pPr>
        <w:spacing w:line="350" w:lineRule="exact"/>
        <w:ind w:leftChars="-58" w:left="341" w:hangingChars="200" w:hanging="480"/>
        <w:jc w:val="both"/>
        <w:rPr>
          <w:rFonts w:ascii="標楷體" w:eastAsia="標楷體" w:hAnsi="標楷體" w:hint="eastAsia"/>
          <w:szCs w:val="20"/>
        </w:rPr>
      </w:pPr>
      <w:r w:rsidRPr="00EE3154">
        <w:rPr>
          <w:rFonts w:ascii="標楷體" w:eastAsia="標楷體" w:hAnsi="標楷體" w:hint="eastAsia"/>
          <w:szCs w:val="20"/>
        </w:rPr>
        <w:t>二、統計標準時間：</w:t>
      </w:r>
      <w:r w:rsidRPr="00EE3154">
        <w:rPr>
          <w:rFonts w:ascii="標楷體" w:eastAsia="標楷體" w:hAnsi="標楷體" w:hint="eastAsia"/>
        </w:rPr>
        <w:t>動態</w:t>
      </w:r>
      <w:r w:rsidRPr="00EE3154">
        <w:rPr>
          <w:rFonts w:ascii="標楷體" w:eastAsia="標楷體" w:hAnsi="標楷體" w:hint="eastAsia"/>
          <w:szCs w:val="20"/>
        </w:rPr>
        <w:t>資料</w:t>
      </w:r>
      <w:r w:rsidRPr="00EE3154">
        <w:rPr>
          <w:rFonts w:ascii="標楷體" w:eastAsia="標楷體" w:hAnsi="標楷體" w:hint="eastAsia"/>
        </w:rPr>
        <w:t>以每月1日至月底之事實為</w:t>
      </w:r>
      <w:proofErr w:type="gramStart"/>
      <w:r w:rsidRPr="00EE3154">
        <w:rPr>
          <w:rFonts w:ascii="標楷體" w:eastAsia="標楷體" w:hAnsi="標楷體" w:hint="eastAsia"/>
        </w:rPr>
        <w:t>準</w:t>
      </w:r>
      <w:proofErr w:type="gramEnd"/>
      <w:r w:rsidRPr="00EE3154">
        <w:rPr>
          <w:rFonts w:ascii="標楷體" w:eastAsia="標楷體" w:hAnsi="標楷體" w:hint="eastAsia"/>
        </w:rPr>
        <w:t>；靜態資料以期底之事實為</w:t>
      </w:r>
      <w:proofErr w:type="gramStart"/>
      <w:r w:rsidRPr="00EE3154">
        <w:rPr>
          <w:rFonts w:ascii="標楷體" w:eastAsia="標楷體" w:hAnsi="標楷體" w:hint="eastAsia"/>
        </w:rPr>
        <w:t>準</w:t>
      </w:r>
      <w:proofErr w:type="gramEnd"/>
      <w:r w:rsidRPr="00EE3154">
        <w:rPr>
          <w:rFonts w:ascii="標楷體" w:eastAsia="標楷體" w:hAnsi="標楷體" w:hint="eastAsia"/>
          <w:szCs w:val="20"/>
        </w:rPr>
        <w:t>。</w:t>
      </w:r>
    </w:p>
    <w:p w:rsidR="00397A33" w:rsidRPr="00EE3154" w:rsidRDefault="00397A33" w:rsidP="00397A33">
      <w:pPr>
        <w:spacing w:line="350" w:lineRule="exact"/>
        <w:ind w:leftChars="-58" w:left="341" w:hangingChars="200" w:hanging="480"/>
        <w:jc w:val="both"/>
        <w:rPr>
          <w:rFonts w:ascii="標楷體" w:eastAsia="標楷體" w:hAnsi="標楷體" w:hint="eastAsia"/>
          <w:szCs w:val="20"/>
        </w:rPr>
      </w:pPr>
      <w:r w:rsidRPr="00EE3154">
        <w:rPr>
          <w:rFonts w:ascii="標楷體" w:eastAsia="標楷體" w:hAnsi="標楷體" w:hint="eastAsia"/>
          <w:szCs w:val="20"/>
        </w:rPr>
        <w:t>三、分類標準：</w:t>
      </w:r>
      <w:proofErr w:type="gramStart"/>
      <w:r w:rsidRPr="00EE3154">
        <w:rPr>
          <w:rFonts w:ascii="標楷體" w:eastAsia="標楷體" w:hAnsi="標楷體" w:hint="eastAsia"/>
          <w:szCs w:val="20"/>
        </w:rPr>
        <w:t>橫項</w:t>
      </w:r>
      <w:r w:rsidRPr="00EE3154">
        <w:rPr>
          <w:rFonts w:ascii="標楷體" w:eastAsia="標楷體" w:hAnsi="標楷體" w:hint="eastAsia"/>
        </w:rPr>
        <w:t>按</w:t>
      </w:r>
      <w:proofErr w:type="gramEnd"/>
      <w:r w:rsidRPr="00EE3154">
        <w:rPr>
          <w:rFonts w:ascii="標楷體" w:eastAsia="標楷體" w:hAnsi="標楷體" w:hint="eastAsia"/>
        </w:rPr>
        <w:t>「收容所別」、</w:t>
      </w:r>
      <w:r w:rsidRPr="00EE3154">
        <w:rPr>
          <w:rFonts w:ascii="新細明體" w:hAnsi="新細明體" w:hint="eastAsia"/>
        </w:rPr>
        <w:t>「</w:t>
      </w:r>
      <w:r w:rsidRPr="00EE3154">
        <w:rPr>
          <w:rFonts w:ascii="標楷體" w:eastAsia="標楷體" w:hAnsi="標楷體" w:hint="eastAsia"/>
        </w:rPr>
        <w:t>國籍(地區)別</w:t>
      </w:r>
      <w:r w:rsidRPr="00EE3154">
        <w:rPr>
          <w:rFonts w:ascii="新細明體" w:hAnsi="新細明體" w:hint="eastAsia"/>
        </w:rPr>
        <w:t>」</w:t>
      </w:r>
      <w:r w:rsidRPr="00EE3154">
        <w:rPr>
          <w:rFonts w:ascii="標楷體" w:eastAsia="標楷體" w:hAnsi="標楷體" w:hint="eastAsia"/>
        </w:rPr>
        <w:t>分；</w:t>
      </w:r>
      <w:proofErr w:type="gramStart"/>
      <w:r w:rsidRPr="00EE3154">
        <w:rPr>
          <w:rFonts w:ascii="標楷體" w:eastAsia="標楷體" w:hAnsi="標楷體" w:hint="eastAsia"/>
          <w:szCs w:val="20"/>
        </w:rPr>
        <w:t>縱項依</w:t>
      </w:r>
      <w:proofErr w:type="gramEnd"/>
      <w:r w:rsidRPr="00EE3154">
        <w:rPr>
          <w:rFonts w:ascii="標楷體" w:eastAsia="標楷體" w:hAnsi="標楷體" w:hint="eastAsia"/>
          <w:szCs w:val="20"/>
        </w:rPr>
        <w:t>「</w:t>
      </w:r>
      <w:r w:rsidRPr="00EE3154">
        <w:rPr>
          <w:rFonts w:ascii="標楷體" w:eastAsia="標楷體" w:hAnsi="標楷體" w:cs="新細明體" w:hint="eastAsia"/>
          <w:kern w:val="0"/>
        </w:rPr>
        <w:t>本月入所人數(按</w:t>
      </w:r>
      <w:r w:rsidRPr="00EE3154">
        <w:rPr>
          <w:rFonts w:ascii="標楷體" w:eastAsia="標楷體" w:hAnsi="標楷體" w:hint="eastAsia"/>
          <w:szCs w:val="20"/>
        </w:rPr>
        <w:t>國籍(地區)</w:t>
      </w:r>
      <w:r w:rsidRPr="00EE3154">
        <w:rPr>
          <w:rFonts w:ascii="標楷體" w:eastAsia="標楷體" w:hAnsi="標楷體" w:cs="新細明體" w:hint="eastAsia"/>
          <w:kern w:val="0"/>
        </w:rPr>
        <w:t>別及性別分)」、「本月出所人數(按國籍(地區)別及性別分)」、「月底收容人數(</w:t>
      </w:r>
      <w:proofErr w:type="gramStart"/>
      <w:r w:rsidRPr="00EE3154">
        <w:rPr>
          <w:rFonts w:ascii="標楷體" w:eastAsia="標楷體" w:hAnsi="標楷體" w:cs="新細明體" w:hint="eastAsia"/>
          <w:kern w:val="0"/>
        </w:rPr>
        <w:t>按涉案別</w:t>
      </w:r>
      <w:proofErr w:type="gramEnd"/>
      <w:r w:rsidRPr="00EE3154">
        <w:rPr>
          <w:rFonts w:ascii="標楷體" w:eastAsia="標楷體" w:hAnsi="標楷體" w:cs="新細明體" w:hint="eastAsia"/>
          <w:kern w:val="0"/>
        </w:rPr>
        <w:t>、收容時間及性別分)」、「最大收容量」、「月底收容所容量使用率」及「月底收容所工作人員數(按性別分)」分</w:t>
      </w:r>
      <w:r w:rsidRPr="00EE3154">
        <w:rPr>
          <w:rFonts w:ascii="標楷體" w:eastAsia="標楷體" w:hAnsi="標楷體" w:hint="eastAsia"/>
          <w:szCs w:val="20"/>
        </w:rPr>
        <w:t>。</w:t>
      </w:r>
    </w:p>
    <w:p w:rsidR="00397A33" w:rsidRPr="00EE3154" w:rsidRDefault="00397A33" w:rsidP="00397A33">
      <w:pPr>
        <w:numPr>
          <w:ilvl w:val="0"/>
          <w:numId w:val="1"/>
        </w:numPr>
        <w:spacing w:line="350" w:lineRule="exact"/>
        <w:jc w:val="both"/>
        <w:rPr>
          <w:rFonts w:ascii="標楷體" w:eastAsia="標楷體" w:hAnsi="標楷體" w:hint="eastAsia"/>
          <w:szCs w:val="20"/>
        </w:rPr>
      </w:pPr>
      <w:r w:rsidRPr="00EE3154">
        <w:rPr>
          <w:rFonts w:ascii="標楷體" w:eastAsia="標楷體" w:hAnsi="標楷體" w:hint="eastAsia"/>
          <w:szCs w:val="20"/>
        </w:rPr>
        <w:t>統計科目定義(或說明)：</w:t>
      </w:r>
    </w:p>
    <w:p w:rsidR="00397A33" w:rsidRPr="00EE3154" w:rsidRDefault="00397A33" w:rsidP="00397A33">
      <w:pPr>
        <w:spacing w:line="350" w:lineRule="exact"/>
        <w:ind w:leftChars="42" w:left="811" w:hangingChars="296" w:hanging="710"/>
        <w:jc w:val="both"/>
        <w:rPr>
          <w:rFonts w:ascii="標楷體" w:eastAsia="標楷體" w:hAnsi="標楷體"/>
        </w:rPr>
      </w:pPr>
      <w:r w:rsidRPr="00EE3154">
        <w:rPr>
          <w:rFonts w:ascii="標楷體" w:eastAsia="標楷體" w:hAnsi="標楷體" w:hint="eastAsia"/>
        </w:rPr>
        <w:t>（一）入所人數：指大陸地區人民、港澳居民、無戶籍國民及外國人因違反相關法令，經各單位查獲收容於各收容所者。</w:t>
      </w:r>
    </w:p>
    <w:p w:rsidR="00397A33" w:rsidRPr="00EE3154" w:rsidRDefault="00397A33" w:rsidP="00397A33">
      <w:pPr>
        <w:spacing w:line="350" w:lineRule="exact"/>
        <w:ind w:leftChars="42" w:left="811" w:hangingChars="296" w:hanging="71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（二）大陸地區人民：</w:t>
      </w:r>
      <w:r w:rsidRPr="00EE3154">
        <w:rPr>
          <w:rFonts w:eastAsia="標楷體" w:hint="eastAsia"/>
        </w:rPr>
        <w:t>指在大陸地區設有戶籍之人民。</w:t>
      </w:r>
    </w:p>
    <w:p w:rsidR="00397A33" w:rsidRPr="00EE3154" w:rsidRDefault="00397A33" w:rsidP="00397A33">
      <w:pPr>
        <w:spacing w:line="350" w:lineRule="exact"/>
        <w:ind w:leftChars="42" w:left="811" w:hangingChars="296" w:hanging="71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（三）出所人數：指大陸地區人民、港澳居民、無戶籍國民及外國人因違反相關法令，經各單位查獲收容</w:t>
      </w:r>
      <w:proofErr w:type="gramStart"/>
      <w:r w:rsidRPr="00EE3154">
        <w:rPr>
          <w:rFonts w:ascii="標楷體" w:eastAsia="標楷體" w:hAnsi="標楷體" w:hint="eastAsia"/>
        </w:rPr>
        <w:t>期間，</w:t>
      </w:r>
      <w:proofErr w:type="gramEnd"/>
      <w:r w:rsidRPr="00EE3154">
        <w:rPr>
          <w:rFonts w:ascii="標楷體" w:eastAsia="標楷體" w:hAnsi="標楷體" w:hint="eastAsia"/>
        </w:rPr>
        <w:t>因遣送出國(含大陸偷渡犯遣返)、變更收容處所、暫停收容及入監執行等原因</w:t>
      </w:r>
      <w:proofErr w:type="gramStart"/>
      <w:r w:rsidRPr="00EE3154">
        <w:rPr>
          <w:rFonts w:ascii="標楷體" w:eastAsia="標楷體" w:hAnsi="標楷體" w:hint="eastAsia"/>
        </w:rPr>
        <w:t>出所者</w:t>
      </w:r>
      <w:proofErr w:type="gramEnd"/>
      <w:r w:rsidRPr="00EE3154">
        <w:rPr>
          <w:rFonts w:ascii="標楷體" w:eastAsia="標楷體" w:hAnsi="標楷體" w:hint="eastAsia"/>
        </w:rPr>
        <w:t>。</w:t>
      </w:r>
    </w:p>
    <w:p w:rsidR="00397A33" w:rsidRPr="00EE3154" w:rsidRDefault="00397A33" w:rsidP="00397A33">
      <w:pPr>
        <w:spacing w:line="350" w:lineRule="exact"/>
        <w:ind w:leftChars="42" w:left="811" w:hangingChars="296" w:hanging="71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（四）大陸偷渡犯遣返人數：指大陸地區非法入境人民（偷渡犯）查獲收容，經司法機關判刑結案後，依「金門協議」規定遣送返回大陸者。</w:t>
      </w:r>
    </w:p>
    <w:p w:rsidR="00397A33" w:rsidRPr="00EE3154" w:rsidRDefault="00397A33" w:rsidP="00397A33">
      <w:pPr>
        <w:spacing w:line="350" w:lineRule="exact"/>
        <w:ind w:leftChars="42" w:left="811" w:hangingChars="296" w:hanging="71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（五）月底收容人數：係指當月底收容所內現有收容人數。</w:t>
      </w:r>
    </w:p>
    <w:p w:rsidR="00397A33" w:rsidRPr="00EE3154" w:rsidRDefault="00397A33" w:rsidP="00397A33">
      <w:pPr>
        <w:spacing w:line="350" w:lineRule="exact"/>
        <w:ind w:leftChars="236" w:left="566" w:firstLineChars="3" w:firstLine="7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1.涉案：凡涉及刑事案件之被告、證人及關係人等。</w:t>
      </w:r>
    </w:p>
    <w:p w:rsidR="00397A33" w:rsidRPr="00EE3154" w:rsidRDefault="00397A33" w:rsidP="00397A33">
      <w:pPr>
        <w:spacing w:line="350" w:lineRule="exact"/>
        <w:ind w:leftChars="236" w:left="566" w:firstLineChars="3" w:firstLine="7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2.無涉案：指無涉及刑事案件之受收容人。</w:t>
      </w:r>
    </w:p>
    <w:p w:rsidR="00397A33" w:rsidRPr="00EE3154" w:rsidRDefault="00397A33" w:rsidP="00397A33">
      <w:pPr>
        <w:spacing w:line="350" w:lineRule="exact"/>
        <w:ind w:leftChars="42" w:left="811" w:hangingChars="296" w:hanging="71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（六）月底收容人數=上月底收容人數+本月入所人數-本月出所人數。</w:t>
      </w:r>
    </w:p>
    <w:p w:rsidR="00397A33" w:rsidRPr="00EE3154" w:rsidRDefault="00397A33" w:rsidP="00397A33">
      <w:pPr>
        <w:spacing w:line="350" w:lineRule="exact"/>
        <w:ind w:leftChars="42" w:left="811" w:hangingChars="296" w:hanging="71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（七）最大收容量：指各收容所內最大之收容床位數。</w:t>
      </w:r>
    </w:p>
    <w:p w:rsidR="00397A33" w:rsidRPr="00EE3154" w:rsidRDefault="00397A33" w:rsidP="00397A33">
      <w:pPr>
        <w:spacing w:line="350" w:lineRule="exact"/>
        <w:ind w:leftChars="42" w:left="811" w:hangingChars="296" w:hanging="71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（八）月底收容所容量使用率：係指月底收容人數占最大收容量之百分比。</w:t>
      </w:r>
    </w:p>
    <w:p w:rsidR="00397A33" w:rsidRPr="00EE3154" w:rsidRDefault="00397A33" w:rsidP="00397A33">
      <w:pPr>
        <w:spacing w:line="350" w:lineRule="exact"/>
        <w:ind w:leftChars="42" w:left="811" w:hangingChars="296" w:hanging="71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（九）月底收容所工作人員數：係指月底實際執行收容管理及遣送作業之正式編制幹部及工作人員(</w:t>
      </w:r>
      <w:proofErr w:type="gramStart"/>
      <w:r w:rsidRPr="00EE3154">
        <w:rPr>
          <w:rFonts w:ascii="標楷體" w:eastAsia="標楷體" w:hAnsi="標楷體" w:hint="eastAsia"/>
        </w:rPr>
        <w:t>不含約聘僱</w:t>
      </w:r>
      <w:proofErr w:type="gramEnd"/>
      <w:r w:rsidRPr="00EE3154">
        <w:rPr>
          <w:rFonts w:ascii="標楷體" w:eastAsia="標楷體" w:hAnsi="標楷體" w:hint="eastAsia"/>
        </w:rPr>
        <w:t>人員、保全人員及替代役男等協勤人員)。</w:t>
      </w:r>
    </w:p>
    <w:p w:rsidR="00397A33" w:rsidRPr="00EE3154" w:rsidRDefault="00397A33" w:rsidP="00397A33">
      <w:pPr>
        <w:spacing w:line="350" w:lineRule="exact"/>
        <w:ind w:leftChars="-58" w:left="341" w:hangingChars="200" w:hanging="480"/>
        <w:jc w:val="both"/>
        <w:rPr>
          <w:rFonts w:ascii="標楷體" w:eastAsia="標楷體" w:hAnsi="標楷體" w:hint="eastAsia"/>
          <w:szCs w:val="20"/>
        </w:rPr>
      </w:pPr>
      <w:r w:rsidRPr="00EE3154">
        <w:rPr>
          <w:rFonts w:ascii="標楷體" w:eastAsia="標楷體" w:hAnsi="標楷體" w:hint="eastAsia"/>
          <w:szCs w:val="20"/>
        </w:rPr>
        <w:t>五、資料蒐集方法及編製程序：</w:t>
      </w:r>
      <w:proofErr w:type="gramStart"/>
      <w:r w:rsidRPr="00EE3154">
        <w:rPr>
          <w:rFonts w:ascii="標楷體" w:eastAsia="標楷體" w:hAnsi="標楷體" w:hint="eastAsia"/>
          <w:szCs w:val="20"/>
        </w:rPr>
        <w:t>由本署</w:t>
      </w:r>
      <w:r w:rsidRPr="00EE3154">
        <w:rPr>
          <w:rFonts w:eastAsia="標楷體" w:hint="eastAsia"/>
        </w:rPr>
        <w:t>國際</w:t>
      </w:r>
      <w:proofErr w:type="gramEnd"/>
      <w:r w:rsidRPr="00EE3154">
        <w:rPr>
          <w:rFonts w:eastAsia="標楷體" w:hint="eastAsia"/>
        </w:rPr>
        <w:t>及執法事務組</w:t>
      </w:r>
      <w:r w:rsidRPr="00EE3154">
        <w:rPr>
          <w:rFonts w:ascii="標楷體" w:eastAsia="標楷體" w:hAnsi="標楷體" w:hint="eastAsia"/>
          <w:szCs w:val="20"/>
        </w:rPr>
        <w:t>依據各收容所當月查處資料彙編。</w:t>
      </w:r>
    </w:p>
    <w:p w:rsidR="00397A33" w:rsidRPr="00EE3154" w:rsidRDefault="00397A33" w:rsidP="00397A33">
      <w:pPr>
        <w:spacing w:line="350" w:lineRule="exact"/>
        <w:ind w:leftChars="-58" w:left="341" w:hangingChars="200" w:hanging="480"/>
        <w:jc w:val="both"/>
        <w:rPr>
          <w:rFonts w:ascii="標楷體" w:eastAsia="標楷體" w:hAnsi="標楷體"/>
          <w:szCs w:val="20"/>
        </w:rPr>
        <w:sectPr w:rsidR="00397A33" w:rsidRPr="00EE3154" w:rsidSect="00AB765E">
          <w:footerReference w:type="default" r:id="rId5"/>
          <w:pgSz w:w="16838" w:h="11906" w:orient="landscape"/>
          <w:pgMar w:top="1440" w:right="1800" w:bottom="1440" w:left="1800" w:header="851" w:footer="992" w:gutter="0"/>
          <w:pgNumType w:start="109"/>
          <w:cols w:space="425"/>
          <w:docGrid w:linePitch="360"/>
        </w:sectPr>
      </w:pPr>
      <w:r w:rsidRPr="00EE3154">
        <w:rPr>
          <w:rFonts w:ascii="標楷體" w:eastAsia="標楷體" w:hAnsi="標楷體" w:hint="eastAsia"/>
          <w:szCs w:val="20"/>
        </w:rPr>
        <w:t>六、編送對象：</w:t>
      </w:r>
      <w:proofErr w:type="gramStart"/>
      <w:r w:rsidRPr="00EE3154">
        <w:rPr>
          <w:rFonts w:ascii="標楷體" w:eastAsia="標楷體" w:hAnsi="標楷體" w:hint="eastAsia"/>
          <w:szCs w:val="20"/>
        </w:rPr>
        <w:t>本表編製</w:t>
      </w:r>
      <w:proofErr w:type="gramEnd"/>
      <w:r w:rsidRPr="00EE3154">
        <w:rPr>
          <w:rFonts w:ascii="標楷體" w:eastAsia="標楷體" w:hAnsi="標楷體" w:hint="eastAsia"/>
          <w:szCs w:val="20"/>
        </w:rPr>
        <w:t>1式2份，經機關首長核章後，1份自存，1份送主計室外，應由網際網路上傳至內政部統計資料庫。</w:t>
      </w:r>
    </w:p>
    <w:p w:rsidR="006C1A60" w:rsidRPr="00397A33" w:rsidRDefault="006C1A60"/>
    <w:sectPr w:rsidR="006C1A60" w:rsidRPr="00397A33" w:rsidSect="00397A3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D0D" w:rsidRDefault="00397A33">
    <w:pPr>
      <w:pStyle w:val="a3"/>
      <w:jc w:val="center"/>
      <w:rPr>
        <w:lang w:eastAsia="zh-TW"/>
      </w:rPr>
    </w:pPr>
    <w:r>
      <w:rPr>
        <w:rFonts w:hint="eastAsia"/>
      </w:rPr>
      <w:t>12</w:t>
    </w:r>
    <w:r>
      <w:rPr>
        <w:rFonts w:hint="eastAsia"/>
        <w:lang w:eastAsia="zh-TW"/>
      </w:rPr>
      <w:t>2</w:t>
    </w:r>
  </w:p>
  <w:p w:rsidR="002A3D0D" w:rsidRDefault="00397A33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F0799"/>
    <w:multiLevelType w:val="hybridMultilevel"/>
    <w:tmpl w:val="C5CA6AD0"/>
    <w:lvl w:ilvl="0" w:tplc="4468A7B4">
      <w:start w:val="4"/>
      <w:numFmt w:val="taiwaneseCountingThousand"/>
      <w:lvlText w:val="%1、"/>
      <w:lvlJc w:val="left"/>
      <w:pPr>
        <w:ind w:left="34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7A33"/>
    <w:rsid w:val="00397A33"/>
    <w:rsid w:val="006C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97A33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尾 字元"/>
    <w:basedOn w:val="a0"/>
    <w:link w:val="a3"/>
    <w:uiPriority w:val="99"/>
    <w:rsid w:val="00397A33"/>
    <w:rPr>
      <w:rFonts w:ascii="Times New Roman" w:eastAsia="新細明體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2016-03-16T06:02:00Z</dcterms:created>
  <dcterms:modified xsi:type="dcterms:W3CDTF">2016-03-16T06:03:00Z</dcterms:modified>
</cp:coreProperties>
</file>