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36" w:rsidRPr="00EE3154" w:rsidRDefault="00E13A36" w:rsidP="00E13A36">
      <w:pPr>
        <w:ind w:left="72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E3154">
        <w:rPr>
          <w:rFonts w:ascii="標楷體" w:eastAsia="標楷體" w:hAnsi="標楷體" w:hint="eastAsia"/>
          <w:b/>
          <w:sz w:val="32"/>
          <w:szCs w:val="32"/>
        </w:rPr>
        <w:t>大陸地區配偶申請來</w:t>
      </w:r>
      <w:proofErr w:type="gramStart"/>
      <w:r w:rsidRPr="00EE3154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EE3154">
        <w:rPr>
          <w:rFonts w:ascii="標楷體" w:eastAsia="標楷體" w:hAnsi="標楷體" w:hint="eastAsia"/>
          <w:b/>
          <w:sz w:val="32"/>
          <w:szCs w:val="32"/>
        </w:rPr>
        <w:t>團聚通過</w:t>
      </w:r>
      <w:proofErr w:type="gramStart"/>
      <w:r w:rsidRPr="00EE3154">
        <w:rPr>
          <w:rFonts w:ascii="標楷體" w:eastAsia="標楷體" w:hAnsi="標楷體" w:hint="eastAsia"/>
          <w:b/>
          <w:sz w:val="32"/>
          <w:szCs w:val="32"/>
        </w:rPr>
        <w:t>訪查及面</w:t>
      </w:r>
      <w:proofErr w:type="gramEnd"/>
      <w:r w:rsidRPr="00EE3154">
        <w:rPr>
          <w:rFonts w:ascii="標楷體" w:eastAsia="標楷體" w:hAnsi="標楷體" w:hint="eastAsia"/>
          <w:b/>
          <w:sz w:val="32"/>
          <w:szCs w:val="32"/>
        </w:rPr>
        <w:t>（訪）談統計編製說明</w:t>
      </w:r>
    </w:p>
    <w:p w:rsidR="00E13A36" w:rsidRPr="00EE3154" w:rsidRDefault="00E13A36" w:rsidP="00E13A36">
      <w:pPr>
        <w:ind w:left="72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E13A36" w:rsidRPr="00EE3154" w:rsidRDefault="00E13A36" w:rsidP="00E13A36">
      <w:pPr>
        <w:spacing w:line="36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一、統計範圍及對象：凡大陸地區人民與臺灣地區人民結婚，申請來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 w:hint="eastAsia"/>
        </w:rPr>
        <w:t>團聚通過訪查（無須訪談）、訪談（僅訪談臺灣配偶）、國境線面談及經國境線面談後核定交下之二度面談（面談臺灣配偶及大陸地區配偶二人），</w:t>
      </w:r>
      <w:proofErr w:type="gramStart"/>
      <w:r w:rsidRPr="00EE3154">
        <w:rPr>
          <w:rFonts w:ascii="標楷體" w:eastAsia="標楷體" w:hAnsi="標楷體" w:hint="eastAsia"/>
        </w:rPr>
        <w:t>均為統計</w:t>
      </w:r>
      <w:proofErr w:type="gramEnd"/>
      <w:r w:rsidRPr="00EE3154">
        <w:rPr>
          <w:rFonts w:ascii="標楷體" w:eastAsia="標楷體" w:hAnsi="標楷體" w:hint="eastAsia"/>
        </w:rPr>
        <w:t>對象。</w:t>
      </w:r>
    </w:p>
    <w:p w:rsidR="00E13A36" w:rsidRPr="00EE3154" w:rsidRDefault="00E13A36" w:rsidP="00E13A36">
      <w:pPr>
        <w:spacing w:line="360" w:lineRule="exact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二、統計標準時間：以每月1日至月底所發生之事實為</w:t>
      </w:r>
      <w:proofErr w:type="gramStart"/>
      <w:r w:rsidRPr="00EE3154">
        <w:rPr>
          <w:rFonts w:ascii="標楷體" w:eastAsia="標楷體" w:hAnsi="標楷體" w:hint="eastAsia"/>
        </w:rPr>
        <w:t>準</w:t>
      </w:r>
      <w:proofErr w:type="gramEnd"/>
      <w:r w:rsidRPr="00EE3154">
        <w:rPr>
          <w:rFonts w:ascii="標楷體" w:eastAsia="標楷體" w:hAnsi="標楷體" w:hint="eastAsia"/>
        </w:rPr>
        <w:t>。</w:t>
      </w:r>
    </w:p>
    <w:p w:rsidR="00E13A36" w:rsidRPr="00EE3154" w:rsidRDefault="00E13A36" w:rsidP="00E13A36">
      <w:pPr>
        <w:spacing w:line="360" w:lineRule="exact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三、分類標準：</w:t>
      </w:r>
      <w:proofErr w:type="gramStart"/>
      <w:r w:rsidRPr="00EE3154">
        <w:rPr>
          <w:rFonts w:ascii="標楷體" w:eastAsia="標楷體" w:hAnsi="標楷體" w:hint="eastAsia"/>
        </w:rPr>
        <w:t>橫項依</w:t>
      </w:r>
      <w:proofErr w:type="gramEnd"/>
      <w:r w:rsidRPr="00EE3154">
        <w:rPr>
          <w:rFonts w:ascii="標楷體" w:eastAsia="標楷體" w:hAnsi="標楷體" w:hint="eastAsia"/>
        </w:rPr>
        <w:t>「單位別」分；</w:t>
      </w:r>
      <w:proofErr w:type="gramStart"/>
      <w:r w:rsidRPr="00EE3154">
        <w:rPr>
          <w:rFonts w:ascii="標楷體" w:eastAsia="標楷體" w:hAnsi="標楷體" w:hint="eastAsia"/>
        </w:rPr>
        <w:t>縱項依</w:t>
      </w:r>
      <w:proofErr w:type="gramEnd"/>
      <w:r w:rsidRPr="00EE3154">
        <w:rPr>
          <w:rFonts w:ascii="標楷體" w:eastAsia="標楷體" w:hAnsi="標楷體" w:hint="eastAsia"/>
        </w:rPr>
        <w:t>「訪查」、「訪談」、「國境線面談」及「二度面談」分。</w:t>
      </w:r>
    </w:p>
    <w:p w:rsidR="00E13A36" w:rsidRPr="00EE3154" w:rsidRDefault="00E13A36" w:rsidP="00E13A36">
      <w:pPr>
        <w:spacing w:line="360" w:lineRule="exact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四、統計項目定義：</w:t>
      </w:r>
    </w:p>
    <w:p w:rsidR="00E13A36" w:rsidRPr="00EE3154" w:rsidRDefault="00E13A36" w:rsidP="00E13A36">
      <w:pPr>
        <w:spacing w:line="36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</w:t>
      </w:r>
      <w:proofErr w:type="gramStart"/>
      <w:r w:rsidRPr="00EE3154">
        <w:rPr>
          <w:rFonts w:ascii="標楷體" w:eastAsia="標楷體" w:hAnsi="標楷體" w:hint="eastAsia"/>
        </w:rPr>
        <w:t>一</w:t>
      </w:r>
      <w:proofErr w:type="gramEnd"/>
      <w:r w:rsidRPr="00EE3154">
        <w:rPr>
          <w:rFonts w:ascii="標楷體" w:eastAsia="標楷體" w:hAnsi="標楷體" w:hint="eastAsia"/>
        </w:rPr>
        <w:t>)訪查：指申請來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 w:hint="eastAsia"/>
        </w:rPr>
        <w:t>團聚案件經訪查後認婚姻屬實，而無須訪談件數。</w:t>
      </w:r>
    </w:p>
    <w:p w:rsidR="00E13A36" w:rsidRPr="00EE3154" w:rsidRDefault="00E13A36" w:rsidP="00E13A36">
      <w:pPr>
        <w:spacing w:line="36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(二)訪談：指申請來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 w:hint="eastAsia"/>
        </w:rPr>
        <w:t>團聚之訪談（僅訪談臺灣配偶或親屬）。</w:t>
      </w:r>
    </w:p>
    <w:p w:rsidR="00E13A36" w:rsidRPr="00EE3154" w:rsidRDefault="00E13A36" w:rsidP="00E13A36">
      <w:pPr>
        <w:spacing w:line="320" w:lineRule="exact"/>
        <w:ind w:leftChars="200" w:left="960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(三)國境線面談：大陸地區人民申請進入臺灣地區團聚、居留或定居案件時，無法於境外接受面談，</w:t>
      </w:r>
      <w:proofErr w:type="gramStart"/>
      <w:r w:rsidRPr="00EE3154">
        <w:rPr>
          <w:rFonts w:ascii="標楷體" w:eastAsia="標楷體" w:hAnsi="標楷體" w:hint="eastAsia"/>
        </w:rPr>
        <w:t>本署得</w:t>
      </w:r>
      <w:proofErr w:type="gramEnd"/>
      <w:r w:rsidRPr="00EE3154">
        <w:rPr>
          <w:rFonts w:ascii="標楷體" w:eastAsia="標楷體" w:hAnsi="標楷體" w:hint="eastAsia"/>
        </w:rPr>
        <w:t>核發入境許可，於指定之機場、港口接受面談。</w:t>
      </w:r>
    </w:p>
    <w:p w:rsidR="00E13A36" w:rsidRPr="00EE3154" w:rsidRDefault="00E13A36" w:rsidP="00E13A36">
      <w:pPr>
        <w:spacing w:line="36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(四)二度面談：指經國境線面談後核定交下之二度面談（面談臺灣配偶及大陸地區配偶二人）。</w:t>
      </w:r>
    </w:p>
    <w:p w:rsidR="00E13A36" w:rsidRPr="00EE3154" w:rsidRDefault="00E13A36" w:rsidP="00E13A36">
      <w:pPr>
        <w:spacing w:line="36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(五)訪談件數合計：通過訪談件數+不予通過訪談件數。</w:t>
      </w:r>
    </w:p>
    <w:p w:rsidR="00E13A36" w:rsidRPr="00EE3154" w:rsidRDefault="00E13A36" w:rsidP="00E13A36">
      <w:pPr>
        <w:spacing w:line="36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(六)國境線面談件數合計：通過面談件數+不予通過面談件數+需二度面談件數。</w:t>
      </w:r>
    </w:p>
    <w:p w:rsidR="00E13A36" w:rsidRPr="00EE3154" w:rsidRDefault="00E13A36" w:rsidP="00E13A36">
      <w:pPr>
        <w:spacing w:line="36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(七)二度面談件數合計：通過面談件數+不予通過面談件數。</w:t>
      </w:r>
    </w:p>
    <w:p w:rsidR="00E13A36" w:rsidRPr="00EE3154" w:rsidRDefault="00E13A36" w:rsidP="00E13A36">
      <w:pPr>
        <w:spacing w:line="32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(八)通過面談件數：指面（訪）談核准件數。</w:t>
      </w:r>
    </w:p>
    <w:p w:rsidR="00E13A36" w:rsidRPr="00EE3154" w:rsidRDefault="00E13A36" w:rsidP="00E13A36">
      <w:pPr>
        <w:spacing w:line="32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(九)不予通過面談件數：指面（訪）談不核准件數。</w:t>
      </w:r>
    </w:p>
    <w:p w:rsidR="00E13A36" w:rsidRPr="00EE3154" w:rsidRDefault="00E13A36" w:rsidP="00E13A36">
      <w:pPr>
        <w:spacing w:line="320" w:lineRule="exact"/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(十)不予通過比率：指不予通過面（訪）</w:t>
      </w:r>
      <w:proofErr w:type="gramStart"/>
      <w:r w:rsidRPr="00EE3154">
        <w:rPr>
          <w:rFonts w:ascii="標楷體" w:eastAsia="標楷體" w:hAnsi="標楷體" w:hint="eastAsia"/>
        </w:rPr>
        <w:t>談件數占面</w:t>
      </w:r>
      <w:proofErr w:type="gramEnd"/>
      <w:r w:rsidRPr="00EE3154">
        <w:rPr>
          <w:rFonts w:ascii="標楷體" w:eastAsia="標楷體" w:hAnsi="標楷體" w:hint="eastAsia"/>
        </w:rPr>
        <w:t>（訪）</w:t>
      </w:r>
      <w:proofErr w:type="gramStart"/>
      <w:r w:rsidRPr="00EE3154">
        <w:rPr>
          <w:rFonts w:ascii="標楷體" w:eastAsia="標楷體" w:hAnsi="標楷體" w:hint="eastAsia"/>
        </w:rPr>
        <w:t>談件數</w:t>
      </w:r>
      <w:proofErr w:type="gramEnd"/>
      <w:r w:rsidRPr="00EE3154">
        <w:rPr>
          <w:rFonts w:ascii="標楷體" w:eastAsia="標楷體" w:hAnsi="標楷體" w:hint="eastAsia"/>
        </w:rPr>
        <w:t>之比率。</w:t>
      </w:r>
    </w:p>
    <w:p w:rsidR="00E13A36" w:rsidRPr="00EE3154" w:rsidRDefault="00E13A36" w:rsidP="00E13A36">
      <w:pPr>
        <w:spacing w:line="300" w:lineRule="exact"/>
        <w:ind w:left="480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五、資料蒐集方法及編製程序：</w:t>
      </w:r>
      <w:proofErr w:type="gramStart"/>
      <w:r w:rsidRPr="00EE3154">
        <w:rPr>
          <w:rFonts w:ascii="標楷體" w:eastAsia="標楷體" w:hAnsi="標楷體" w:hint="eastAsia"/>
        </w:rPr>
        <w:t>由本署</w:t>
      </w:r>
      <w:r w:rsidRPr="00EE3154">
        <w:rPr>
          <w:rFonts w:eastAsia="標楷體" w:hint="eastAsia"/>
        </w:rPr>
        <w:t>國際</w:t>
      </w:r>
      <w:proofErr w:type="gramEnd"/>
      <w:r w:rsidRPr="00EE3154">
        <w:rPr>
          <w:rFonts w:eastAsia="標楷體" w:hint="eastAsia"/>
        </w:rPr>
        <w:t>及執法事務組依據北</w:t>
      </w:r>
      <w:r w:rsidRPr="00EE3154">
        <w:rPr>
          <w:rFonts w:ascii="標楷體" w:eastAsia="標楷體" w:hAnsi="標楷體" w:hint="eastAsia"/>
        </w:rPr>
        <w:t>、中、南各區事務大隊所屬及國境事務大隊桃園機場國境三隊、松山機場、高雄機場、金門、基隆港、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 w:hint="eastAsia"/>
        </w:rPr>
        <w:t>中港、高雄港等國境事務隊，依當月通過</w:t>
      </w:r>
      <w:proofErr w:type="gramStart"/>
      <w:r w:rsidRPr="00EE3154">
        <w:rPr>
          <w:rFonts w:ascii="標楷體" w:eastAsia="標楷體" w:hAnsi="標楷體" w:hint="eastAsia"/>
        </w:rPr>
        <w:t>訪查及面</w:t>
      </w:r>
      <w:proofErr w:type="gramEnd"/>
      <w:r w:rsidRPr="00EE3154">
        <w:rPr>
          <w:rFonts w:ascii="標楷體" w:eastAsia="標楷體" w:hAnsi="標楷體" w:hint="eastAsia"/>
        </w:rPr>
        <w:t>（訪）談資料彙編。</w:t>
      </w:r>
    </w:p>
    <w:p w:rsidR="006C1A60" w:rsidRDefault="00E13A36" w:rsidP="00E13A36">
      <w:r w:rsidRPr="00EE3154">
        <w:rPr>
          <w:rFonts w:ascii="標楷體" w:eastAsia="標楷體" w:hAnsi="標楷體" w:hint="eastAsia"/>
        </w:rPr>
        <w:t>六、編送對象：</w:t>
      </w:r>
      <w:proofErr w:type="gramStart"/>
      <w:r w:rsidRPr="00EE3154">
        <w:rPr>
          <w:rFonts w:ascii="標楷體" w:eastAsia="標楷體" w:hAnsi="標楷體" w:hint="eastAsia"/>
        </w:rPr>
        <w:t>本表編製</w:t>
      </w:r>
      <w:proofErr w:type="gramEnd"/>
      <w:r w:rsidRPr="00EE3154">
        <w:rPr>
          <w:rFonts w:ascii="標楷體" w:eastAsia="標楷體" w:hAnsi="標楷體" w:hint="eastAsia"/>
        </w:rPr>
        <w:t>1式2份，經機關首長核章後，1份自存， 1份</w:t>
      </w:r>
      <w:proofErr w:type="gramStart"/>
      <w:r w:rsidRPr="00EE3154">
        <w:rPr>
          <w:rFonts w:ascii="標楷體" w:eastAsia="標楷體" w:hAnsi="標楷體" w:hint="eastAsia"/>
        </w:rPr>
        <w:t>送本署主計</w:t>
      </w:r>
      <w:proofErr w:type="gramEnd"/>
      <w:r w:rsidRPr="00EE3154">
        <w:rPr>
          <w:rFonts w:ascii="標楷體" w:eastAsia="標楷體" w:hAnsi="標楷體" w:hint="eastAsia"/>
        </w:rPr>
        <w:t>室外，應於規定期限內由網際網路上傳至內政部統計資料庫。</w:t>
      </w:r>
    </w:p>
    <w:sectPr w:rsidR="006C1A60" w:rsidSect="00E13A36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15" w:rsidRDefault="00BE1F15" w:rsidP="00E13A36">
      <w:r>
        <w:separator/>
      </w:r>
    </w:p>
  </w:endnote>
  <w:endnote w:type="continuationSeparator" w:id="0">
    <w:p w:rsidR="00BE1F15" w:rsidRDefault="00BE1F15" w:rsidP="00E13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156"/>
      <w:docPartObj>
        <w:docPartGallery w:val="Page Numbers (Bottom of Page)"/>
        <w:docPartUnique/>
      </w:docPartObj>
    </w:sdtPr>
    <w:sdtContent>
      <w:p w:rsidR="00E13A36" w:rsidRDefault="00E13A36">
        <w:pPr>
          <w:pStyle w:val="a5"/>
          <w:jc w:val="center"/>
        </w:pPr>
        <w:r>
          <w:rPr>
            <w:rFonts w:hint="eastAsia"/>
          </w:rPr>
          <w:t>79</w:t>
        </w:r>
      </w:p>
    </w:sdtContent>
  </w:sdt>
  <w:p w:rsidR="00E13A36" w:rsidRDefault="00E13A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15" w:rsidRDefault="00BE1F15" w:rsidP="00E13A36">
      <w:r>
        <w:separator/>
      </w:r>
    </w:p>
  </w:footnote>
  <w:footnote w:type="continuationSeparator" w:id="0">
    <w:p w:rsidR="00BE1F15" w:rsidRDefault="00BE1F15" w:rsidP="00E13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A36"/>
    <w:rsid w:val="006C1A60"/>
    <w:rsid w:val="00BE1F15"/>
    <w:rsid w:val="00E1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3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3A3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A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2016-03-16T05:34:00Z</dcterms:created>
  <dcterms:modified xsi:type="dcterms:W3CDTF">2016-03-16T05:34:00Z</dcterms:modified>
</cp:coreProperties>
</file>