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B5" w:rsidRPr="00EE3154" w:rsidRDefault="004F0AB5" w:rsidP="004F0AB5">
      <w:pPr>
        <w:spacing w:line="300" w:lineRule="exact"/>
        <w:jc w:val="center"/>
        <w:rPr>
          <w:rFonts w:ascii="標楷體" w:eastAsia="標楷體" w:hAnsi="標楷體" w:hint="eastAsia"/>
          <w:b/>
          <w:sz w:val="32"/>
        </w:rPr>
      </w:pPr>
      <w:r w:rsidRPr="00EE3154">
        <w:rPr>
          <w:rFonts w:ascii="標楷體" w:eastAsia="標楷體" w:hAnsi="標楷體" w:hint="eastAsia"/>
          <w:b/>
          <w:sz w:val="32"/>
        </w:rPr>
        <w:t>大陸地區人民來</w:t>
      </w:r>
      <w:proofErr w:type="gramStart"/>
      <w:r w:rsidRPr="00EE3154">
        <w:rPr>
          <w:rFonts w:ascii="標楷體" w:eastAsia="標楷體" w:hAnsi="標楷體" w:hint="eastAsia"/>
          <w:b/>
          <w:sz w:val="32"/>
        </w:rPr>
        <w:t>臺</w:t>
      </w:r>
      <w:proofErr w:type="gramEnd"/>
      <w:r w:rsidRPr="00EE3154">
        <w:rPr>
          <w:rFonts w:ascii="標楷體" w:eastAsia="標楷體" w:hAnsi="標楷體" w:hint="eastAsia"/>
          <w:b/>
          <w:sz w:val="32"/>
        </w:rPr>
        <w:t>從事社會交流、醫療服務交流人數編製說明</w:t>
      </w:r>
    </w:p>
    <w:p w:rsidR="004F0AB5" w:rsidRPr="00EE3154" w:rsidRDefault="004F0AB5" w:rsidP="004F0AB5">
      <w:pPr>
        <w:spacing w:line="300" w:lineRule="exact"/>
        <w:ind w:firstLine="4484"/>
        <w:jc w:val="both"/>
        <w:rPr>
          <w:rFonts w:ascii="標楷體" w:eastAsia="標楷體" w:hAnsi="標楷體" w:hint="eastAsia"/>
          <w:b/>
          <w:sz w:val="32"/>
        </w:rPr>
      </w:pPr>
    </w:p>
    <w:p w:rsidR="004F0AB5" w:rsidRPr="00EE3154" w:rsidRDefault="004F0AB5" w:rsidP="004F0AB5">
      <w:pPr>
        <w:jc w:val="both"/>
        <w:rPr>
          <w:rFonts w:ascii="標楷體" w:eastAsia="標楷體" w:hAnsi="標楷體"/>
        </w:rPr>
      </w:pPr>
      <w:r w:rsidRPr="00EE3154">
        <w:rPr>
          <w:rFonts w:ascii="標楷體" w:eastAsia="標楷體" w:hAnsi="標楷體" w:hint="eastAsia"/>
        </w:rPr>
        <w:t>一、統計範圍及對象：符合「大陸地區人民進入臺灣地區許可辦法」規定申請來</w:t>
      </w:r>
      <w:proofErr w:type="gramStart"/>
      <w:r w:rsidRPr="00EE3154">
        <w:rPr>
          <w:rFonts w:ascii="標楷體" w:eastAsia="標楷體" w:hAnsi="標楷體" w:hint="eastAsia"/>
        </w:rPr>
        <w:t>臺</w:t>
      </w:r>
      <w:proofErr w:type="gramEnd"/>
      <w:r w:rsidRPr="00EE3154">
        <w:rPr>
          <w:rFonts w:ascii="標楷體" w:eastAsia="標楷體" w:hAnsi="標楷體" w:hint="eastAsia"/>
        </w:rPr>
        <w:t>從事社會交流、醫療服務交流之大陸地區人民，</w:t>
      </w:r>
      <w:proofErr w:type="gramStart"/>
      <w:r w:rsidRPr="00EE3154">
        <w:rPr>
          <w:rFonts w:ascii="標楷體" w:eastAsia="標楷體" w:hAnsi="標楷體" w:hint="eastAsia"/>
        </w:rPr>
        <w:t>均為統計</w:t>
      </w:r>
      <w:proofErr w:type="gramEnd"/>
      <w:r w:rsidRPr="00EE3154">
        <w:rPr>
          <w:rFonts w:ascii="標楷體" w:eastAsia="標楷體" w:hAnsi="標楷體" w:hint="eastAsia"/>
        </w:rPr>
        <w:t>對象。</w:t>
      </w:r>
      <w:r w:rsidRPr="00EE3154">
        <w:rPr>
          <w:rFonts w:ascii="標楷體" w:eastAsia="標楷體" w:hAnsi="標楷體"/>
        </w:rPr>
        <w:t xml:space="preserve"> </w:t>
      </w:r>
    </w:p>
    <w:p w:rsidR="004F0AB5" w:rsidRPr="00EE3154" w:rsidRDefault="004F0AB5" w:rsidP="004F0AB5">
      <w:pPr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二、統計標準時間：以每月1日至月底之事實為</w:t>
      </w:r>
      <w:proofErr w:type="gramStart"/>
      <w:r w:rsidRPr="00EE3154">
        <w:rPr>
          <w:rFonts w:ascii="標楷體" w:eastAsia="標楷體" w:hAnsi="標楷體" w:hint="eastAsia"/>
        </w:rPr>
        <w:t>準</w:t>
      </w:r>
      <w:proofErr w:type="gramEnd"/>
      <w:r w:rsidRPr="00EE3154">
        <w:rPr>
          <w:rFonts w:ascii="標楷體" w:eastAsia="標楷體" w:hAnsi="標楷體" w:hint="eastAsia"/>
        </w:rPr>
        <w:t>。</w:t>
      </w:r>
    </w:p>
    <w:p w:rsidR="004F0AB5" w:rsidRPr="00EE3154" w:rsidRDefault="004F0AB5" w:rsidP="004F0AB5">
      <w:pPr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三、分類標準：</w:t>
      </w:r>
      <w:proofErr w:type="gramStart"/>
      <w:r w:rsidRPr="00EE3154">
        <w:rPr>
          <w:rFonts w:eastAsia="標楷體" w:hint="eastAsia"/>
        </w:rPr>
        <w:t>橫項依</w:t>
      </w:r>
      <w:proofErr w:type="gramEnd"/>
      <w:r w:rsidRPr="00EE3154">
        <w:rPr>
          <w:rFonts w:ascii="標楷體" w:eastAsia="標楷體" w:hAnsi="標楷體" w:hint="eastAsia"/>
        </w:rPr>
        <w:t>「事由區分」分；</w:t>
      </w:r>
      <w:proofErr w:type="gramStart"/>
      <w:r w:rsidRPr="00EE3154">
        <w:rPr>
          <w:rFonts w:ascii="標楷體" w:eastAsia="標楷體" w:hAnsi="標楷體" w:hint="eastAsia"/>
        </w:rPr>
        <w:t>縱項依</w:t>
      </w:r>
      <w:proofErr w:type="gramEnd"/>
      <w:r w:rsidRPr="00EE3154">
        <w:rPr>
          <w:rFonts w:ascii="標楷體" w:eastAsia="標楷體" w:hAnsi="標楷體" w:hint="eastAsia"/>
        </w:rPr>
        <w:t>「申請、許可、不准、出境、入境」及「性別」</w:t>
      </w:r>
      <w:r w:rsidRPr="00EE3154">
        <w:rPr>
          <w:rFonts w:eastAsia="標楷體" w:hint="eastAsia"/>
        </w:rPr>
        <w:t>分。</w:t>
      </w:r>
    </w:p>
    <w:p w:rsidR="004F0AB5" w:rsidRPr="00EE3154" w:rsidRDefault="004F0AB5" w:rsidP="004F0AB5">
      <w:pPr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四、統計項目定義：</w:t>
      </w:r>
    </w:p>
    <w:p w:rsidR="004F0AB5" w:rsidRPr="00EE3154" w:rsidRDefault="004F0AB5" w:rsidP="004F0AB5">
      <w:pPr>
        <w:ind w:firstLineChars="200" w:firstLine="48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（一）大陸地區人民：指在大陸地區設有戶籍之人民。</w:t>
      </w:r>
    </w:p>
    <w:p w:rsidR="004F0AB5" w:rsidRPr="00EE3154" w:rsidRDefault="004F0AB5" w:rsidP="004F0AB5">
      <w:pPr>
        <w:ind w:firstLineChars="200" w:firstLine="48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（二）申請數：指受理申請大陸地區人民進入臺灣地區人數。</w:t>
      </w:r>
    </w:p>
    <w:p w:rsidR="004F0AB5" w:rsidRPr="00EE3154" w:rsidRDefault="004F0AB5" w:rsidP="004F0AB5">
      <w:pPr>
        <w:ind w:firstLineChars="200" w:firstLine="48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（三）許可數：指申請核准案件之人數。</w:t>
      </w:r>
    </w:p>
    <w:p w:rsidR="004F0AB5" w:rsidRPr="00EE3154" w:rsidRDefault="004F0AB5" w:rsidP="004F0AB5">
      <w:pPr>
        <w:ind w:firstLineChars="200" w:firstLine="48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（四）不准數：指申請不准案件之人數。</w:t>
      </w:r>
    </w:p>
    <w:p w:rsidR="004F0AB5" w:rsidRPr="00EE3154" w:rsidRDefault="004F0AB5" w:rsidP="004F0AB5">
      <w:pPr>
        <w:ind w:firstLineChars="200" w:firstLine="48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（五）出境數：指由臺灣地區出境之人數。</w:t>
      </w:r>
    </w:p>
    <w:p w:rsidR="004F0AB5" w:rsidRPr="00EE3154" w:rsidRDefault="004F0AB5" w:rsidP="004F0AB5">
      <w:pPr>
        <w:ind w:firstLineChars="200" w:firstLine="48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（六）入境數：指入境臺灣地區之人數。</w:t>
      </w:r>
    </w:p>
    <w:p w:rsidR="004F0AB5" w:rsidRPr="00EE3154" w:rsidRDefault="004F0AB5" w:rsidP="004F0AB5">
      <w:pPr>
        <w:ind w:firstLineChars="200" w:firstLine="48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（七）</w:t>
      </w:r>
      <w:proofErr w:type="gramStart"/>
      <w:r w:rsidRPr="00EE3154">
        <w:rPr>
          <w:rFonts w:ascii="標楷體" w:eastAsia="標楷體" w:hAnsi="標楷體" w:hint="eastAsia"/>
        </w:rPr>
        <w:t>陸配未成年</w:t>
      </w:r>
      <w:proofErr w:type="gramEnd"/>
      <w:r w:rsidRPr="00EE3154">
        <w:rPr>
          <w:rFonts w:ascii="標楷體" w:eastAsia="標楷體" w:hAnsi="標楷體" w:hint="eastAsia"/>
        </w:rPr>
        <w:t>親生子女：指大陸地區人民進入臺灣地區許可辦法第24條第1項第2款之對象。</w:t>
      </w:r>
    </w:p>
    <w:p w:rsidR="004F0AB5" w:rsidRPr="00EE3154" w:rsidRDefault="004F0AB5" w:rsidP="004F0AB5">
      <w:pPr>
        <w:ind w:firstLineChars="200" w:firstLine="480"/>
        <w:jc w:val="both"/>
        <w:rPr>
          <w:rFonts w:ascii="標楷體" w:eastAsia="標楷體" w:hAnsi="標楷體"/>
        </w:rPr>
      </w:pPr>
      <w:r w:rsidRPr="00EE3154">
        <w:rPr>
          <w:rFonts w:ascii="標楷體" w:eastAsia="標楷體" w:hAnsi="標楷體" w:hint="eastAsia"/>
        </w:rPr>
        <w:t>（八）</w:t>
      </w:r>
      <w:proofErr w:type="gramStart"/>
      <w:r w:rsidRPr="00EE3154">
        <w:rPr>
          <w:rFonts w:ascii="標楷體" w:eastAsia="標楷體" w:hAnsi="標楷體" w:hint="eastAsia"/>
        </w:rPr>
        <w:t>臺</w:t>
      </w:r>
      <w:proofErr w:type="gramEnd"/>
      <w:r w:rsidRPr="00EE3154">
        <w:rPr>
          <w:rFonts w:ascii="標楷體" w:eastAsia="標楷體" w:hAnsi="標楷體" w:hint="eastAsia"/>
        </w:rPr>
        <w:t>配</w:t>
      </w:r>
      <w:proofErr w:type="gramStart"/>
      <w:r w:rsidRPr="00EE3154">
        <w:rPr>
          <w:rFonts w:ascii="標楷體" w:eastAsia="標楷體" w:hAnsi="標楷體" w:hint="eastAsia"/>
        </w:rPr>
        <w:t>收養陸配親生</w:t>
      </w:r>
      <w:proofErr w:type="gramEnd"/>
      <w:r w:rsidRPr="00EE3154">
        <w:rPr>
          <w:rFonts w:ascii="標楷體" w:eastAsia="標楷體" w:hAnsi="標楷體" w:hint="eastAsia"/>
        </w:rPr>
        <w:t>子女：指大陸地區人民進入臺灣地區許可辦法第24條第1項第1款之收養對象。</w:t>
      </w:r>
    </w:p>
    <w:p w:rsidR="004F0AB5" w:rsidRPr="00EE3154" w:rsidRDefault="004F0AB5" w:rsidP="004F0AB5">
      <w:pPr>
        <w:ind w:firstLineChars="200" w:firstLine="480"/>
        <w:jc w:val="both"/>
        <w:rPr>
          <w:rFonts w:ascii="標楷體" w:eastAsia="標楷體" w:hAnsi="標楷體"/>
        </w:rPr>
      </w:pPr>
      <w:r w:rsidRPr="00EE3154">
        <w:rPr>
          <w:rFonts w:ascii="標楷體" w:eastAsia="標楷體" w:hAnsi="標楷體" w:hint="eastAsia"/>
        </w:rPr>
        <w:t>（九）臺灣人民12歲以下養子女：指大陸地區人民進入臺灣地區許可辦法第24條第1項第1款之對象。</w:t>
      </w:r>
    </w:p>
    <w:p w:rsidR="004F0AB5" w:rsidRPr="00EE3154" w:rsidRDefault="004F0AB5" w:rsidP="004F0AB5">
      <w:pPr>
        <w:ind w:left="480" w:hangingChars="200" w:hanging="480"/>
        <w:jc w:val="both"/>
        <w:rPr>
          <w:rFonts w:ascii="標楷體" w:eastAsia="標楷體" w:hAnsi="標楷體" w:hint="eastAsia"/>
        </w:rPr>
      </w:pPr>
      <w:r w:rsidRPr="00EE3154">
        <w:rPr>
          <w:rFonts w:ascii="標楷體" w:eastAsia="標楷體" w:hAnsi="標楷體" w:hint="eastAsia"/>
        </w:rPr>
        <w:t>五、資料蒐集方法及編製程序：</w:t>
      </w:r>
      <w:proofErr w:type="gramStart"/>
      <w:r w:rsidRPr="00EE3154">
        <w:rPr>
          <w:rFonts w:eastAsia="標楷體" w:hint="eastAsia"/>
        </w:rPr>
        <w:t>由本署入</w:t>
      </w:r>
      <w:proofErr w:type="gramEnd"/>
      <w:r w:rsidRPr="00EE3154">
        <w:rPr>
          <w:rFonts w:eastAsia="標楷體" w:hint="eastAsia"/>
        </w:rPr>
        <w:t>出國事務組依據各直轄市、縣</w:t>
      </w:r>
      <w:r w:rsidRPr="00EE3154">
        <w:rPr>
          <w:rFonts w:eastAsia="標楷體" w:hint="eastAsia"/>
        </w:rPr>
        <w:t>(</w:t>
      </w:r>
      <w:r w:rsidRPr="00EE3154">
        <w:rPr>
          <w:rFonts w:eastAsia="標楷體" w:hint="eastAsia"/>
        </w:rPr>
        <w:t>市</w:t>
      </w:r>
      <w:r w:rsidRPr="00EE3154">
        <w:rPr>
          <w:rFonts w:eastAsia="標楷體" w:hint="eastAsia"/>
        </w:rPr>
        <w:t>)</w:t>
      </w:r>
      <w:r w:rsidRPr="00EE3154">
        <w:rPr>
          <w:rFonts w:eastAsia="標楷體" w:hint="eastAsia"/>
        </w:rPr>
        <w:t>服務站登錄之每日受理入出境申請案件資料彙編。</w:t>
      </w:r>
      <w:r w:rsidRPr="00EE3154">
        <w:rPr>
          <w:rFonts w:ascii="標楷體" w:eastAsia="標楷體" w:hAnsi="標楷體" w:hint="eastAsia"/>
        </w:rPr>
        <w:t xml:space="preserve"> </w:t>
      </w:r>
    </w:p>
    <w:p w:rsidR="004F0AB5" w:rsidRPr="00EE3154" w:rsidRDefault="004F0AB5" w:rsidP="004F0AB5">
      <w:pPr>
        <w:spacing w:line="360" w:lineRule="exact"/>
        <w:ind w:left="462" w:hanging="462"/>
        <w:rPr>
          <w:rFonts w:eastAsia="標楷體" w:hint="eastAsia"/>
        </w:rPr>
      </w:pPr>
      <w:r w:rsidRPr="00EE3154">
        <w:rPr>
          <w:rFonts w:eastAsia="標楷體" w:hint="eastAsia"/>
        </w:rPr>
        <w:t>六、編送對象：</w:t>
      </w:r>
      <w:proofErr w:type="gramStart"/>
      <w:r w:rsidRPr="00EE3154">
        <w:rPr>
          <w:rFonts w:eastAsia="標楷體" w:hint="eastAsia"/>
        </w:rPr>
        <w:t>本表編製</w:t>
      </w:r>
      <w:proofErr w:type="gramEnd"/>
      <w:r w:rsidRPr="00EE3154">
        <w:rPr>
          <w:rFonts w:eastAsia="標楷體" w:hint="eastAsia"/>
        </w:rPr>
        <w:t>1</w:t>
      </w:r>
      <w:r w:rsidRPr="00EE3154">
        <w:rPr>
          <w:rFonts w:eastAsia="標楷體" w:hint="eastAsia"/>
        </w:rPr>
        <w:t>式</w:t>
      </w:r>
      <w:r w:rsidRPr="00EE3154">
        <w:rPr>
          <w:rFonts w:eastAsia="標楷體" w:hint="eastAsia"/>
        </w:rPr>
        <w:t>2</w:t>
      </w:r>
      <w:r w:rsidRPr="00EE3154">
        <w:rPr>
          <w:rFonts w:eastAsia="標楷體" w:hint="eastAsia"/>
        </w:rPr>
        <w:t>份，經機關首長核章後，</w:t>
      </w:r>
      <w:r w:rsidRPr="00EE3154">
        <w:rPr>
          <w:rFonts w:eastAsia="標楷體" w:hint="eastAsia"/>
        </w:rPr>
        <w:t>1</w:t>
      </w:r>
      <w:r w:rsidRPr="00EE3154">
        <w:rPr>
          <w:rFonts w:eastAsia="標楷體" w:hint="eastAsia"/>
        </w:rPr>
        <w:t>份自存，</w:t>
      </w:r>
      <w:r w:rsidRPr="00EE3154">
        <w:rPr>
          <w:rFonts w:eastAsia="標楷體" w:hint="eastAsia"/>
        </w:rPr>
        <w:t>1</w:t>
      </w:r>
      <w:r w:rsidRPr="00EE3154">
        <w:rPr>
          <w:rFonts w:eastAsia="標楷體" w:hint="eastAsia"/>
        </w:rPr>
        <w:t>份</w:t>
      </w:r>
      <w:proofErr w:type="gramStart"/>
      <w:r w:rsidRPr="00EE3154">
        <w:rPr>
          <w:rFonts w:eastAsia="標楷體" w:hint="eastAsia"/>
        </w:rPr>
        <w:t>送本署主計</w:t>
      </w:r>
      <w:proofErr w:type="gramEnd"/>
      <w:r w:rsidRPr="00EE3154">
        <w:rPr>
          <w:rFonts w:eastAsia="標楷體" w:hint="eastAsia"/>
        </w:rPr>
        <w:t>室外，應由網際網路上傳至內政部統計處資料庫。</w:t>
      </w:r>
    </w:p>
    <w:p w:rsidR="006C1A60" w:rsidRPr="004F0AB5" w:rsidRDefault="006C1A60" w:rsidP="004F0AB5"/>
    <w:sectPr w:rsidR="006C1A60" w:rsidRPr="004F0AB5" w:rsidSect="004F0AB5">
      <w:footerReference w:type="default" r:id="rId6"/>
      <w:pgSz w:w="16838" w:h="11906" w:orient="landscape"/>
      <w:pgMar w:top="1800" w:right="1440" w:bottom="1134" w:left="1440" w:header="851" w:footer="39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58C" w:rsidRDefault="00DA158C" w:rsidP="004F0AB5">
      <w:r>
        <w:separator/>
      </w:r>
    </w:p>
  </w:endnote>
  <w:endnote w:type="continuationSeparator" w:id="0">
    <w:p w:rsidR="00DA158C" w:rsidRDefault="00DA158C" w:rsidP="004F0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0146"/>
      <w:docPartObj>
        <w:docPartGallery w:val="Page Numbers (Bottom of Page)"/>
        <w:docPartUnique/>
      </w:docPartObj>
    </w:sdtPr>
    <w:sdtContent>
      <w:p w:rsidR="004F0AB5" w:rsidRDefault="004F0AB5">
        <w:pPr>
          <w:pStyle w:val="a5"/>
          <w:jc w:val="center"/>
          <w:rPr>
            <w:rFonts w:hint="eastAsia"/>
          </w:rPr>
        </w:pPr>
        <w:r>
          <w:rPr>
            <w:rFonts w:hint="eastAsia"/>
          </w:rPr>
          <w:t>66</w:t>
        </w:r>
      </w:p>
      <w:p w:rsidR="004F0AB5" w:rsidRDefault="004F0AB5">
        <w:pPr>
          <w:pStyle w:val="a5"/>
          <w:jc w:val="center"/>
        </w:pPr>
      </w:p>
    </w:sdtContent>
  </w:sdt>
  <w:p w:rsidR="004F0AB5" w:rsidRDefault="004F0A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58C" w:rsidRDefault="00DA158C" w:rsidP="004F0AB5">
      <w:r>
        <w:separator/>
      </w:r>
    </w:p>
  </w:footnote>
  <w:footnote w:type="continuationSeparator" w:id="0">
    <w:p w:rsidR="00DA158C" w:rsidRDefault="00DA158C" w:rsidP="004F0A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0AB5"/>
    <w:rsid w:val="004F0AB5"/>
    <w:rsid w:val="006C1A60"/>
    <w:rsid w:val="00DA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0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F0AB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0A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0AB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2016-03-16T05:27:00Z</dcterms:created>
  <dcterms:modified xsi:type="dcterms:W3CDTF">2016-03-16T05:29:00Z</dcterms:modified>
</cp:coreProperties>
</file>